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E17EDC" w:rsidRDefault="00CD36CF" w:rsidP="002010BF">
      <w:pPr>
        <w:pStyle w:val="TitlePageOrigin"/>
      </w:pPr>
      <w:r w:rsidRPr="00E17EDC">
        <w:t>WEST virginia legislature</w:t>
      </w:r>
    </w:p>
    <w:p w14:paraId="68CCA41C" w14:textId="00EDB8A0" w:rsidR="00CD36CF" w:rsidRPr="00E17EDC" w:rsidRDefault="00CD36CF" w:rsidP="002010BF">
      <w:pPr>
        <w:pStyle w:val="TitlePageSession"/>
      </w:pPr>
      <w:r w:rsidRPr="00E17EDC">
        <w:t>20</w:t>
      </w:r>
      <w:r w:rsidR="00081D6D" w:rsidRPr="00E17EDC">
        <w:t>2</w:t>
      </w:r>
      <w:r w:rsidR="009C1EA5" w:rsidRPr="00E17EDC">
        <w:t>1</w:t>
      </w:r>
      <w:r w:rsidRPr="00E17EDC">
        <w:t xml:space="preserve"> regular session</w:t>
      </w:r>
    </w:p>
    <w:p w14:paraId="3AD08B98" w14:textId="1FF45171" w:rsidR="00E17EDC" w:rsidRPr="00E17EDC" w:rsidRDefault="00E17EDC" w:rsidP="002010BF">
      <w:pPr>
        <w:pStyle w:val="TitlePageSession"/>
      </w:pPr>
      <w:r w:rsidRPr="00E17EDC">
        <w:t>ENROLLED</w:t>
      </w:r>
    </w:p>
    <w:p w14:paraId="0DC0BD16" w14:textId="77777777" w:rsidR="00CD36CF" w:rsidRPr="00E17EDC" w:rsidRDefault="0015767D" w:rsidP="002010BF">
      <w:pPr>
        <w:pStyle w:val="TitlePageBillPrefix"/>
      </w:pPr>
      <w:sdt>
        <w:sdtPr>
          <w:tag w:val="IntroDate"/>
          <w:id w:val="-1236936958"/>
          <w:placeholder>
            <w:docPart w:val="38E55B98C6584CCF9C85CBA53F68462E"/>
          </w:placeholder>
          <w:text/>
        </w:sdtPr>
        <w:sdtEndPr/>
        <w:sdtContent>
          <w:r w:rsidR="00AC3B58" w:rsidRPr="00E17EDC">
            <w:t>Committee Substitute</w:t>
          </w:r>
        </w:sdtContent>
      </w:sdt>
    </w:p>
    <w:p w14:paraId="3622B296" w14:textId="77777777" w:rsidR="00AC3B58" w:rsidRPr="00E17EDC" w:rsidRDefault="00AC3B58" w:rsidP="002010BF">
      <w:pPr>
        <w:pStyle w:val="TitlePageBillPrefix"/>
      </w:pPr>
      <w:r w:rsidRPr="00E17EDC">
        <w:t>for</w:t>
      </w:r>
    </w:p>
    <w:p w14:paraId="6C29E3CE" w14:textId="41F068B0" w:rsidR="00CD36CF" w:rsidRPr="00E17EDC" w:rsidRDefault="0015767D"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0138B7" w:rsidRPr="00E17EDC">
            <w:t>House</w:t>
          </w:r>
        </w:sdtContent>
      </w:sdt>
      <w:r w:rsidR="00303684" w:rsidRPr="00E17EDC">
        <w:t xml:space="preserve"> </w:t>
      </w:r>
      <w:r w:rsidR="00CD36CF" w:rsidRPr="00E17EDC">
        <w:t xml:space="preserve">Bill </w:t>
      </w:r>
      <w:sdt>
        <w:sdtPr>
          <w:tag w:val="BNum"/>
          <w:id w:val="1645317809"/>
          <w:lock w:val="sdtLocked"/>
          <w:placeholder>
            <w:docPart w:val="2F6EC695F8BA4A069FC220B727B83F05"/>
          </w:placeholder>
          <w:text/>
        </w:sdtPr>
        <w:sdtEndPr/>
        <w:sdtContent>
          <w:r w:rsidR="000138B7" w:rsidRPr="00E17EDC">
            <w:t>2005</w:t>
          </w:r>
        </w:sdtContent>
      </w:sdt>
    </w:p>
    <w:p w14:paraId="6480062F" w14:textId="69B0E7E5" w:rsidR="000138B7" w:rsidRPr="00E17EDC" w:rsidRDefault="000138B7" w:rsidP="002010BF">
      <w:pPr>
        <w:pStyle w:val="References"/>
        <w:rPr>
          <w:smallCaps/>
        </w:rPr>
      </w:pPr>
      <w:r w:rsidRPr="00E17EDC">
        <w:rPr>
          <w:smallCaps/>
        </w:rPr>
        <w:t xml:space="preserve">By Delegates D. Jeffries, B. Ward, Rohrbach, G. Ward, Holstein, Worrell, Sypolt, Tully, Summers, Pinson and </w:t>
      </w:r>
      <w:proofErr w:type="spellStart"/>
      <w:r w:rsidRPr="00E17EDC">
        <w:rPr>
          <w:smallCaps/>
        </w:rPr>
        <w:t>Burkhammer</w:t>
      </w:r>
      <w:proofErr w:type="spellEnd"/>
    </w:p>
    <w:p w14:paraId="19D3AC1A" w14:textId="56500746" w:rsidR="00634A5A" w:rsidRPr="00E17EDC" w:rsidRDefault="00CD36CF" w:rsidP="0015767D">
      <w:pPr>
        <w:pStyle w:val="References"/>
        <w:ind w:left="0" w:right="0"/>
        <w:sectPr w:rsidR="00634A5A" w:rsidRPr="00E17EDC" w:rsidSect="000138B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E17EDC">
        <w:t>[</w:t>
      </w:r>
      <w:sdt>
        <w:sdtPr>
          <w:tag w:val="References"/>
          <w:id w:val="-1043047873"/>
          <w:placeholder>
            <w:docPart w:val="EB79CF24A9C34DC4B671B0F2D2F2B47E"/>
          </w:placeholder>
          <w:text w:multiLine="1"/>
        </w:sdtPr>
        <w:sdtEndPr/>
        <w:sdtContent>
          <w:r w:rsidR="00E17EDC" w:rsidRPr="00E17EDC">
            <w:t>Passed April 8, 2021; in effect ninety days from passage.</w:t>
          </w:r>
        </w:sdtContent>
      </w:sdt>
      <w:r w:rsidRPr="00E17EDC">
        <w:t>]</w:t>
      </w:r>
    </w:p>
    <w:p w14:paraId="6D9527EA" w14:textId="6789501F" w:rsidR="000138B7" w:rsidRPr="00E17EDC" w:rsidRDefault="000138B7" w:rsidP="000138B7">
      <w:pPr>
        <w:pStyle w:val="References"/>
      </w:pPr>
    </w:p>
    <w:p w14:paraId="3EF85EAD" w14:textId="241E6562" w:rsidR="000138B7" w:rsidRPr="00E17EDC" w:rsidRDefault="00E17EDC" w:rsidP="00634A5A">
      <w:pPr>
        <w:pStyle w:val="TitleSection"/>
        <w:rPr>
          <w:color w:val="auto"/>
        </w:rPr>
      </w:pPr>
      <w:r w:rsidRPr="00E17EDC">
        <w:rPr>
          <w:rFonts w:cs="Arial"/>
        </w:rPr>
        <w:lastRenderedPageBreak/>
        <w:t>AN ACT to amend the Code of West Virginia, 1931, as amended, by adding thereto a new section, designated §33-2-24, relating to health care costs generally; requiring the Insurance Commissioner to enforce the applicable provisions of the No Surprises Act; permitting the Insurance Commissioner to assess a fine for violation of the No Surprises Act; permitting the Insurance Commissioner to seek administrative penalties for violations of the No Surprises Act; permitting the Insurance Commissioner to seek assistance from any other state government agency regarding regulatory enforcement; permitting the Insurance Commissioner to use the Attorney General for legal assistance; permitting rulemaking; and providing effective date.</w:t>
      </w:r>
    </w:p>
    <w:p w14:paraId="5954E75E" w14:textId="77777777" w:rsidR="000138B7" w:rsidRPr="00E17EDC" w:rsidRDefault="000138B7" w:rsidP="00634A5A">
      <w:pPr>
        <w:pStyle w:val="EnactingClause"/>
        <w:rPr>
          <w:color w:val="auto"/>
        </w:rPr>
        <w:sectPr w:rsidR="000138B7" w:rsidRPr="00E17EDC" w:rsidSect="00634A5A">
          <w:headerReference w:type="default" r:id="rId12"/>
          <w:footerReference w:type="default" r:id="rId13"/>
          <w:pgSz w:w="12240" w:h="15840" w:code="1"/>
          <w:pgMar w:top="1440" w:right="1440" w:bottom="1440" w:left="1440" w:header="720" w:footer="720" w:gutter="0"/>
          <w:lnNumType w:countBy="1" w:restart="continuous"/>
          <w:pgNumType w:start="0"/>
          <w:cols w:space="720"/>
          <w:titlePg/>
          <w:docGrid w:linePitch="360"/>
        </w:sectPr>
      </w:pPr>
      <w:r w:rsidRPr="00E17EDC">
        <w:rPr>
          <w:color w:val="auto"/>
        </w:rPr>
        <w:t>Be it enacted by the Legislature of West Virginia:</w:t>
      </w:r>
    </w:p>
    <w:p w14:paraId="2408DD7F" w14:textId="77777777" w:rsidR="00E17EDC" w:rsidRPr="00E17EDC" w:rsidRDefault="00E17EDC" w:rsidP="00346366">
      <w:pPr>
        <w:suppressLineNumbers/>
        <w:outlineLvl w:val="0"/>
        <w:rPr>
          <w:rFonts w:cs="Arial"/>
          <w:b/>
          <w:caps/>
          <w:sz w:val="28"/>
        </w:rPr>
      </w:pPr>
      <w:r w:rsidRPr="00E17EDC">
        <w:rPr>
          <w:rFonts w:cs="Arial"/>
          <w:b/>
          <w:caps/>
          <w:sz w:val="28"/>
        </w:rPr>
        <w:t>Article 2. Insurance Commissioner.</w:t>
      </w:r>
    </w:p>
    <w:p w14:paraId="032618D9" w14:textId="77777777" w:rsidR="00E17EDC" w:rsidRPr="00E17EDC" w:rsidRDefault="00E17EDC" w:rsidP="000A5BC2">
      <w:pPr>
        <w:ind w:firstLine="720"/>
        <w:jc w:val="both"/>
        <w:rPr>
          <w:rFonts w:cs="Arial"/>
        </w:rPr>
        <w:sectPr w:rsidR="00E17EDC" w:rsidRPr="00E17EDC" w:rsidSect="00210D2A">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6793E9C9" w14:textId="77777777" w:rsidR="00E17EDC" w:rsidRPr="00E17EDC" w:rsidRDefault="00E17EDC" w:rsidP="0015767D">
      <w:pPr>
        <w:suppressLineNumbers/>
        <w:ind w:left="720" w:hanging="720"/>
        <w:jc w:val="both"/>
        <w:rPr>
          <w:rFonts w:cs="Arial"/>
          <w:b/>
          <w:bCs/>
        </w:rPr>
      </w:pPr>
      <w:r w:rsidRPr="00E17EDC">
        <w:rPr>
          <w:rFonts w:cs="Arial"/>
          <w:b/>
          <w:bCs/>
        </w:rPr>
        <w:t>§33-2-24. Authority of Insurance Commissioner to enforce No Surprises Act; administrative penalties; injunctive relief; regulatory assistance of other agencies; rulemaking; effective date.</w:t>
      </w:r>
    </w:p>
    <w:p w14:paraId="307CC3A0" w14:textId="77777777" w:rsidR="00E17EDC" w:rsidRPr="00E17EDC" w:rsidRDefault="00E17EDC" w:rsidP="0035040D">
      <w:pPr>
        <w:ind w:firstLine="720"/>
        <w:jc w:val="both"/>
        <w:rPr>
          <w:rFonts w:cs="Arial"/>
        </w:rPr>
      </w:pPr>
      <w:r w:rsidRPr="00E17EDC">
        <w:rPr>
          <w:rFonts w:cs="Arial"/>
        </w:rPr>
        <w:t xml:space="preserve">(a) The Insurance Commissioner shall enforce the applicable provisions of the No Surprises Act (H.R. 133, Public Law 116-260) against health insurers, medical providers, and health care facilities.  </w:t>
      </w:r>
    </w:p>
    <w:p w14:paraId="3D69A86B" w14:textId="77777777" w:rsidR="00E17EDC" w:rsidRPr="00E17EDC" w:rsidRDefault="00E17EDC" w:rsidP="0035040D">
      <w:pPr>
        <w:ind w:firstLine="720"/>
        <w:jc w:val="both"/>
        <w:rPr>
          <w:rFonts w:cs="Arial"/>
        </w:rPr>
      </w:pPr>
      <w:r w:rsidRPr="00E17EDC">
        <w:rPr>
          <w:rFonts w:cs="Arial"/>
        </w:rPr>
        <w:t>(b) Whenever the Insurance Commissioner believes, from evidence satisfactory to him or her, that any insurer, medical provider, or health care facility is violating the applicable provisions of the No Surprises Act, the Commissioner may assess a fine, not to exceed $10,000 per violation, after notice and hearing pursuant to §33-2-13 of this code.  In addition to the administrative penalty available in this subsection, the Insurance Commissioner may cause a complaint to be filed in the appropriate court of this state seeking to enjoin and restrain the insurer, medical provider, or health care facility from continuing the violation or engaging therein or doing any act in furtherance thereof.</w:t>
      </w:r>
    </w:p>
    <w:p w14:paraId="196EDBCD" w14:textId="77777777" w:rsidR="00E17EDC" w:rsidRPr="00E17EDC" w:rsidRDefault="00E17EDC" w:rsidP="0035040D">
      <w:pPr>
        <w:ind w:firstLine="720"/>
        <w:jc w:val="both"/>
        <w:rPr>
          <w:rFonts w:cs="Arial"/>
        </w:rPr>
      </w:pPr>
      <w:r w:rsidRPr="00E17EDC">
        <w:rPr>
          <w:rFonts w:cs="Arial"/>
        </w:rPr>
        <w:lastRenderedPageBreak/>
        <w:t xml:space="preserve">(c) The Insurance Commissioner may, at his or her discretion, seek assistance from any other state government agency regarding regulatory enforcement of this section against medical providers or health care facilities.  The Insurance Commissioner may also call upon the Attorney General for legal assistance and representation as provided by law. </w:t>
      </w:r>
    </w:p>
    <w:p w14:paraId="4CF31386" w14:textId="6FF4918F" w:rsidR="00E17EDC" w:rsidRPr="00E17EDC" w:rsidRDefault="00E17EDC" w:rsidP="0035040D">
      <w:pPr>
        <w:ind w:firstLine="720"/>
        <w:jc w:val="both"/>
        <w:rPr>
          <w:rFonts w:cs="Arial"/>
        </w:rPr>
      </w:pPr>
      <w:r w:rsidRPr="00E17EDC">
        <w:rPr>
          <w:rFonts w:cs="Arial"/>
        </w:rPr>
        <w:t>(d)  The Insurance Commissioner may propose rules for legislative approval in accordance with §29A-3-1</w:t>
      </w:r>
      <w:r w:rsidR="0015767D" w:rsidRPr="0015767D">
        <w:rPr>
          <w:rFonts w:cs="Arial"/>
          <w:i/>
        </w:rPr>
        <w:t xml:space="preserve"> et seq. </w:t>
      </w:r>
      <w:r w:rsidRPr="00E17EDC">
        <w:rPr>
          <w:rFonts w:cs="Arial"/>
        </w:rPr>
        <w:t xml:space="preserve">of this code to effectuate the provisions of this section.  </w:t>
      </w:r>
    </w:p>
    <w:p w14:paraId="1ADA52AF" w14:textId="77777777" w:rsidR="0015767D" w:rsidRDefault="00E17EDC" w:rsidP="00E17EDC">
      <w:pPr>
        <w:ind w:firstLine="720"/>
        <w:jc w:val="both"/>
        <w:rPr>
          <w:rFonts w:cs="Arial"/>
        </w:rPr>
        <w:sectPr w:rsidR="0015767D" w:rsidSect="0015767D">
          <w:type w:val="continuous"/>
          <w:pgSz w:w="12240" w:h="15840" w:code="1"/>
          <w:pgMar w:top="1440" w:right="1440" w:bottom="1440" w:left="1440" w:header="720" w:footer="720" w:gutter="0"/>
          <w:lnNumType w:countBy="1" w:restart="newSection"/>
          <w:cols w:space="720"/>
          <w:titlePg/>
          <w:docGrid w:linePitch="360"/>
        </w:sectPr>
      </w:pPr>
      <w:r w:rsidRPr="00E17EDC">
        <w:rPr>
          <w:rFonts w:cs="Arial"/>
        </w:rPr>
        <w:t>(e) The provisions of this section shall become effective January 1, 2022.</w:t>
      </w:r>
    </w:p>
    <w:p w14:paraId="3EC9F0E7" w14:textId="77777777" w:rsidR="0015767D" w:rsidRPr="00227EB7" w:rsidRDefault="0015767D" w:rsidP="0015767D">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642BACDA" w14:textId="77777777" w:rsidR="0015767D" w:rsidRPr="00227EB7" w:rsidRDefault="0015767D" w:rsidP="0015767D">
      <w:pPr>
        <w:pStyle w:val="SectionBody"/>
        <w:spacing w:line="240" w:lineRule="auto"/>
        <w:rPr>
          <w:rFonts w:cs="Arial"/>
        </w:rPr>
      </w:pPr>
    </w:p>
    <w:p w14:paraId="7A93065A" w14:textId="77777777" w:rsidR="0015767D" w:rsidRPr="00227EB7" w:rsidRDefault="0015767D" w:rsidP="0015767D">
      <w:pPr>
        <w:spacing w:line="240" w:lineRule="auto"/>
        <w:ind w:left="720" w:right="720" w:firstLine="180"/>
        <w:rPr>
          <w:rFonts w:cs="Arial"/>
        </w:rPr>
      </w:pPr>
    </w:p>
    <w:p w14:paraId="75679EC2" w14:textId="77777777" w:rsidR="0015767D" w:rsidRPr="00227EB7" w:rsidRDefault="0015767D" w:rsidP="0015767D">
      <w:pPr>
        <w:spacing w:line="240" w:lineRule="auto"/>
        <w:ind w:left="720" w:right="720"/>
        <w:rPr>
          <w:rFonts w:cs="Arial"/>
        </w:rPr>
      </w:pPr>
      <w:r w:rsidRPr="00227EB7">
        <w:rPr>
          <w:rFonts w:cs="Arial"/>
        </w:rPr>
        <w:t>...............................................................</w:t>
      </w:r>
    </w:p>
    <w:p w14:paraId="23426041" w14:textId="77777777" w:rsidR="0015767D" w:rsidRPr="00227EB7" w:rsidRDefault="0015767D" w:rsidP="0015767D">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473671E" w14:textId="77777777" w:rsidR="0015767D" w:rsidRPr="00227EB7" w:rsidRDefault="0015767D" w:rsidP="0015767D">
      <w:pPr>
        <w:spacing w:line="240" w:lineRule="auto"/>
        <w:ind w:left="720" w:right="720"/>
        <w:rPr>
          <w:rFonts w:cs="Arial"/>
        </w:rPr>
      </w:pPr>
    </w:p>
    <w:p w14:paraId="1A47CB02" w14:textId="77777777" w:rsidR="0015767D" w:rsidRPr="00227EB7" w:rsidRDefault="0015767D" w:rsidP="0015767D">
      <w:pPr>
        <w:spacing w:line="240" w:lineRule="auto"/>
        <w:ind w:left="720" w:right="720"/>
        <w:rPr>
          <w:rFonts w:cs="Arial"/>
        </w:rPr>
      </w:pPr>
    </w:p>
    <w:p w14:paraId="4F43CEC9" w14:textId="77777777" w:rsidR="0015767D" w:rsidRPr="00227EB7" w:rsidRDefault="0015767D" w:rsidP="0015767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760E4A9" w14:textId="77777777" w:rsidR="0015767D" w:rsidRPr="00227EB7" w:rsidRDefault="0015767D" w:rsidP="0015767D">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B3119F5" w14:textId="77777777" w:rsidR="0015767D" w:rsidRPr="00227EB7" w:rsidRDefault="0015767D" w:rsidP="0015767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5BDC1DF" w14:textId="77777777" w:rsidR="0015767D" w:rsidRPr="00227EB7" w:rsidRDefault="0015767D" w:rsidP="0015767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C330C5" w14:textId="77777777" w:rsidR="0015767D" w:rsidRPr="00227EB7" w:rsidRDefault="0015767D" w:rsidP="0015767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A32EE93" w14:textId="77777777" w:rsidR="0015767D" w:rsidRPr="00227EB7" w:rsidRDefault="0015767D" w:rsidP="0015767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F764A7" w14:textId="11A8FC77" w:rsidR="0015767D" w:rsidRPr="00227EB7" w:rsidRDefault="0015767D" w:rsidP="0015767D">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33DD400C" w14:textId="77777777" w:rsidR="0015767D" w:rsidRPr="00227EB7" w:rsidRDefault="0015767D" w:rsidP="0015767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EEDCFB" w14:textId="77777777" w:rsidR="0015767D" w:rsidRPr="00227EB7" w:rsidRDefault="0015767D" w:rsidP="0015767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A0741B" w14:textId="77777777" w:rsidR="0015767D" w:rsidRPr="00227EB7" w:rsidRDefault="0015767D" w:rsidP="001576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593115E" w14:textId="77777777" w:rsidR="0015767D" w:rsidRPr="00227EB7" w:rsidRDefault="0015767D" w:rsidP="0015767D">
      <w:pPr>
        <w:tabs>
          <w:tab w:val="center" w:pos="2610"/>
        </w:tabs>
        <w:spacing w:line="240" w:lineRule="auto"/>
        <w:ind w:right="720"/>
        <w:rPr>
          <w:rFonts w:cs="Arial"/>
        </w:rPr>
      </w:pPr>
      <w:r w:rsidRPr="00227EB7">
        <w:rPr>
          <w:rFonts w:cs="Arial"/>
          <w:i/>
          <w:iCs/>
        </w:rPr>
        <w:tab/>
        <w:t>Clerk of the House of Delegates</w:t>
      </w:r>
    </w:p>
    <w:p w14:paraId="760E09CE" w14:textId="77777777" w:rsidR="0015767D" w:rsidRPr="00227EB7" w:rsidRDefault="0015767D" w:rsidP="001576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39B08B1" w14:textId="77777777" w:rsidR="0015767D" w:rsidRPr="00227EB7" w:rsidRDefault="0015767D" w:rsidP="001576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A934A9" w14:textId="77777777" w:rsidR="0015767D" w:rsidRPr="00227EB7" w:rsidRDefault="0015767D" w:rsidP="001576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F560061" w14:textId="77777777" w:rsidR="0015767D" w:rsidRPr="00227EB7" w:rsidRDefault="0015767D" w:rsidP="0015767D">
      <w:pPr>
        <w:tabs>
          <w:tab w:val="left" w:pos="-1255"/>
          <w:tab w:val="left" w:pos="-720"/>
          <w:tab w:val="center" w:pos="3960"/>
        </w:tabs>
        <w:spacing w:line="240" w:lineRule="auto"/>
        <w:ind w:right="720"/>
        <w:rPr>
          <w:rFonts w:cs="Arial"/>
        </w:rPr>
      </w:pPr>
      <w:r w:rsidRPr="00227EB7">
        <w:rPr>
          <w:rFonts w:cs="Arial"/>
          <w:i/>
          <w:iCs/>
        </w:rPr>
        <w:tab/>
        <w:t>Clerk of the Senate</w:t>
      </w:r>
    </w:p>
    <w:p w14:paraId="41593991" w14:textId="77777777" w:rsidR="0015767D" w:rsidRPr="00227EB7" w:rsidRDefault="0015767D" w:rsidP="001576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024F96" w14:textId="77777777" w:rsidR="0015767D" w:rsidRPr="00227EB7" w:rsidRDefault="0015767D" w:rsidP="001576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EB3F426" w14:textId="77777777" w:rsidR="0015767D" w:rsidRPr="00227EB7" w:rsidRDefault="0015767D" w:rsidP="001576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8AA3AA8" w14:textId="77777777" w:rsidR="0015767D" w:rsidRPr="00227EB7" w:rsidRDefault="0015767D" w:rsidP="0015767D">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5992B9A" w14:textId="77777777" w:rsidR="0015767D" w:rsidRPr="00227EB7" w:rsidRDefault="0015767D" w:rsidP="001576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02A945A" w14:textId="77777777" w:rsidR="0015767D" w:rsidRPr="00227EB7" w:rsidRDefault="0015767D" w:rsidP="001576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C8A1FA1" w14:textId="77777777" w:rsidR="0015767D" w:rsidRPr="00227EB7" w:rsidRDefault="0015767D" w:rsidP="001576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9EC42A6" w14:textId="77777777" w:rsidR="0015767D" w:rsidRPr="00227EB7" w:rsidRDefault="0015767D" w:rsidP="0015767D">
      <w:pPr>
        <w:tabs>
          <w:tab w:val="center" w:pos="6210"/>
        </w:tabs>
        <w:spacing w:line="240" w:lineRule="auto"/>
        <w:ind w:right="720"/>
        <w:rPr>
          <w:rFonts w:cs="Arial"/>
        </w:rPr>
      </w:pPr>
      <w:r w:rsidRPr="00227EB7">
        <w:rPr>
          <w:rFonts w:cs="Arial"/>
        </w:rPr>
        <w:tab/>
      </w:r>
      <w:r w:rsidRPr="00227EB7">
        <w:rPr>
          <w:rFonts w:cs="Arial"/>
          <w:i/>
          <w:iCs/>
        </w:rPr>
        <w:t>President of the Senate</w:t>
      </w:r>
    </w:p>
    <w:p w14:paraId="17C5A802" w14:textId="77777777" w:rsidR="0015767D" w:rsidRPr="00227EB7" w:rsidRDefault="0015767D" w:rsidP="001576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CB1611" w14:textId="77777777" w:rsidR="0015767D" w:rsidRPr="00227EB7" w:rsidRDefault="0015767D" w:rsidP="001576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E1A4CA3" w14:textId="77777777" w:rsidR="0015767D" w:rsidRPr="00227EB7" w:rsidRDefault="0015767D" w:rsidP="001576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1FAE779" w14:textId="77777777" w:rsidR="0015767D" w:rsidRPr="00227EB7" w:rsidRDefault="0015767D" w:rsidP="0015767D">
      <w:pPr>
        <w:spacing w:line="240" w:lineRule="auto"/>
        <w:ind w:right="720"/>
        <w:jc w:val="both"/>
        <w:rPr>
          <w:rFonts w:cs="Arial"/>
        </w:rPr>
      </w:pPr>
    </w:p>
    <w:p w14:paraId="718EFA20" w14:textId="77777777" w:rsidR="0015767D" w:rsidRPr="00227EB7" w:rsidRDefault="0015767D" w:rsidP="0015767D">
      <w:pPr>
        <w:spacing w:line="240" w:lineRule="auto"/>
        <w:ind w:right="720"/>
        <w:jc w:val="both"/>
        <w:rPr>
          <w:rFonts w:cs="Arial"/>
        </w:rPr>
      </w:pPr>
    </w:p>
    <w:p w14:paraId="151E906B" w14:textId="77777777" w:rsidR="0015767D" w:rsidRPr="00227EB7" w:rsidRDefault="0015767D" w:rsidP="0015767D">
      <w:pPr>
        <w:spacing w:line="240" w:lineRule="auto"/>
        <w:ind w:left="720" w:right="720"/>
        <w:jc w:val="both"/>
        <w:rPr>
          <w:rFonts w:cs="Arial"/>
        </w:rPr>
      </w:pPr>
    </w:p>
    <w:p w14:paraId="509716D6" w14:textId="77777777" w:rsidR="0015767D" w:rsidRPr="00227EB7" w:rsidRDefault="0015767D" w:rsidP="0015767D">
      <w:pPr>
        <w:tabs>
          <w:tab w:val="left" w:pos="1080"/>
        </w:tabs>
        <w:spacing w:line="240" w:lineRule="auto"/>
        <w:ind w:left="720" w:right="720"/>
        <w:jc w:val="both"/>
        <w:rPr>
          <w:rFonts w:cs="Arial"/>
        </w:rPr>
      </w:pPr>
      <w:r w:rsidRPr="00227EB7">
        <w:rPr>
          <w:rFonts w:cs="Arial"/>
        </w:rPr>
        <w:tab/>
        <w:t>The within ................................................... this the...........................................</w:t>
      </w:r>
    </w:p>
    <w:p w14:paraId="4F53F1E6" w14:textId="77777777" w:rsidR="0015767D" w:rsidRPr="00227EB7" w:rsidRDefault="0015767D" w:rsidP="0015767D">
      <w:pPr>
        <w:tabs>
          <w:tab w:val="left" w:pos="1080"/>
        </w:tabs>
        <w:spacing w:line="240" w:lineRule="auto"/>
        <w:ind w:left="720" w:right="720"/>
        <w:jc w:val="both"/>
        <w:rPr>
          <w:rFonts w:cs="Arial"/>
        </w:rPr>
      </w:pPr>
    </w:p>
    <w:p w14:paraId="6273DC72" w14:textId="77777777" w:rsidR="0015767D" w:rsidRPr="00227EB7" w:rsidRDefault="0015767D" w:rsidP="0015767D">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11DCDDBB" w14:textId="77777777" w:rsidR="0015767D" w:rsidRPr="00227EB7" w:rsidRDefault="0015767D" w:rsidP="0015767D">
      <w:pPr>
        <w:spacing w:line="240" w:lineRule="auto"/>
        <w:ind w:left="720" w:right="720"/>
        <w:jc w:val="both"/>
        <w:rPr>
          <w:rFonts w:cs="Arial"/>
        </w:rPr>
      </w:pPr>
    </w:p>
    <w:p w14:paraId="6132FA04" w14:textId="77777777" w:rsidR="0015767D" w:rsidRPr="00227EB7" w:rsidRDefault="0015767D" w:rsidP="0015767D">
      <w:pPr>
        <w:spacing w:line="240" w:lineRule="auto"/>
        <w:ind w:left="720" w:right="720"/>
        <w:jc w:val="both"/>
        <w:rPr>
          <w:rFonts w:cs="Arial"/>
        </w:rPr>
      </w:pPr>
    </w:p>
    <w:p w14:paraId="7BAE564C" w14:textId="77777777" w:rsidR="0015767D" w:rsidRPr="00227EB7" w:rsidRDefault="0015767D" w:rsidP="0015767D">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865A8CD" w14:textId="209F3BA3" w:rsidR="00E17EDC" w:rsidRPr="00E17EDC" w:rsidRDefault="0015767D" w:rsidP="0015767D">
      <w:pPr>
        <w:pStyle w:val="SectionBody"/>
        <w:rPr>
          <w:rFonts w:cs="Arial"/>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17EDC" w:rsidRPr="00E17EDC" w:rsidSect="00835BE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FDDAF" w14:textId="77777777" w:rsidR="000138B7" w:rsidRDefault="000138B7" w:rsidP="00BF0A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0963DB" w14:textId="77777777" w:rsidR="000138B7" w:rsidRPr="000138B7" w:rsidRDefault="000138B7" w:rsidP="00013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84F4D" w14:textId="24B2FB3D" w:rsidR="000138B7" w:rsidRDefault="000138B7" w:rsidP="00BF0A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5206E00" w14:textId="2B2CD8C7" w:rsidR="000138B7" w:rsidRPr="000138B7" w:rsidRDefault="000138B7" w:rsidP="00013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1907" w14:textId="77777777" w:rsidR="00634A5A" w:rsidRDefault="00634A5A" w:rsidP="00BF0A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1520AAB" w14:textId="77777777" w:rsidR="00634A5A" w:rsidRPr="000138B7" w:rsidRDefault="00634A5A" w:rsidP="000138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22144" w14:textId="77777777" w:rsidR="00E17EDC" w:rsidRDefault="00E17EDC" w:rsidP="00C40B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92EB84" w14:textId="77777777" w:rsidR="00E17EDC" w:rsidRDefault="00E17E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64E7" w14:textId="77777777" w:rsidR="00E17EDC" w:rsidRDefault="00E17EDC" w:rsidP="00C40B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04CD7C" w14:textId="77777777" w:rsidR="00E17EDC" w:rsidRDefault="00E17ED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0F92" w14:textId="77777777" w:rsidR="00E17EDC" w:rsidRDefault="00E17ED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17094" w14:textId="77777777" w:rsidR="00B9753F" w:rsidRDefault="0015767D"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288D37B" w14:textId="77777777" w:rsidR="00B9753F" w:rsidRDefault="0015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88BB" w14:textId="54035D40" w:rsidR="000138B7" w:rsidRPr="000138B7" w:rsidRDefault="000138B7" w:rsidP="000138B7">
    <w:pPr>
      <w:pStyle w:val="Header"/>
    </w:pPr>
    <w:r>
      <w:t>CS for HB 2005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D44E" w14:textId="279BCF44" w:rsidR="000138B7" w:rsidRPr="000138B7" w:rsidRDefault="000138B7" w:rsidP="000138B7">
    <w:pPr>
      <w:pStyle w:val="Header"/>
    </w:pPr>
    <w:r>
      <w:t>CS for HB 2005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394" w14:textId="0338932C" w:rsidR="00634A5A" w:rsidRPr="000138B7" w:rsidRDefault="0015767D" w:rsidP="000138B7">
    <w:pPr>
      <w:pStyle w:val="Header"/>
    </w:pPr>
    <w:proofErr w:type="spellStart"/>
    <w:r>
      <w:t>Enr</w:t>
    </w:r>
    <w:proofErr w:type="spellEnd"/>
    <w:r>
      <w:t xml:space="preserve"> </w:t>
    </w:r>
    <w:r w:rsidR="00634A5A">
      <w:t>CS for HB 2005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7549" w14:textId="77777777" w:rsidR="00E17EDC" w:rsidRDefault="00E17E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54F1E" w14:textId="46071166" w:rsidR="00E17EDC" w:rsidRDefault="0015767D">
    <w:pPr>
      <w:pStyle w:val="Header"/>
    </w:pPr>
    <w:proofErr w:type="spellStart"/>
    <w:r>
      <w:t>Enr</w:t>
    </w:r>
    <w:proofErr w:type="spellEnd"/>
    <w:r>
      <w:t xml:space="preserve"> CS for HB 2005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45AF" w14:textId="77777777" w:rsidR="00E17EDC" w:rsidRDefault="00E17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138B7"/>
    <w:rsid w:val="00081D6D"/>
    <w:rsid w:val="00085D22"/>
    <w:rsid w:val="000C5C77"/>
    <w:rsid w:val="000E647E"/>
    <w:rsid w:val="000F22B7"/>
    <w:rsid w:val="0010070F"/>
    <w:rsid w:val="0015112E"/>
    <w:rsid w:val="001552E7"/>
    <w:rsid w:val="001566B4"/>
    <w:rsid w:val="0015767D"/>
    <w:rsid w:val="00191A28"/>
    <w:rsid w:val="001C279E"/>
    <w:rsid w:val="001D459E"/>
    <w:rsid w:val="002010BF"/>
    <w:rsid w:val="0027011C"/>
    <w:rsid w:val="00274200"/>
    <w:rsid w:val="00275740"/>
    <w:rsid w:val="002A0269"/>
    <w:rsid w:val="00301F44"/>
    <w:rsid w:val="00303684"/>
    <w:rsid w:val="003143F5"/>
    <w:rsid w:val="00314854"/>
    <w:rsid w:val="00324E0F"/>
    <w:rsid w:val="00331B5A"/>
    <w:rsid w:val="00355BCC"/>
    <w:rsid w:val="003B1196"/>
    <w:rsid w:val="003C51CD"/>
    <w:rsid w:val="004247A2"/>
    <w:rsid w:val="004B2795"/>
    <w:rsid w:val="004C13DD"/>
    <w:rsid w:val="004E3441"/>
    <w:rsid w:val="00562810"/>
    <w:rsid w:val="005A5366"/>
    <w:rsid w:val="00634A5A"/>
    <w:rsid w:val="00637E73"/>
    <w:rsid w:val="006865E9"/>
    <w:rsid w:val="00691F3E"/>
    <w:rsid w:val="00694BFB"/>
    <w:rsid w:val="006A106B"/>
    <w:rsid w:val="006C523D"/>
    <w:rsid w:val="006D4036"/>
    <w:rsid w:val="0070502F"/>
    <w:rsid w:val="007E02CF"/>
    <w:rsid w:val="007F1CF5"/>
    <w:rsid w:val="00834EDE"/>
    <w:rsid w:val="008736AA"/>
    <w:rsid w:val="00875E2D"/>
    <w:rsid w:val="008D275D"/>
    <w:rsid w:val="009318F8"/>
    <w:rsid w:val="00954B98"/>
    <w:rsid w:val="00980327"/>
    <w:rsid w:val="009C1EA5"/>
    <w:rsid w:val="009F1067"/>
    <w:rsid w:val="00A157EB"/>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17EDC"/>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455203"/>
  <w15:chartTrackingRefBased/>
  <w15:docId w15:val="{551AFCDC-17AE-4572-B3B6-BDFA158E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0138B7"/>
    <w:rPr>
      <w:rFonts w:eastAsia="Calibri"/>
      <w:b/>
      <w:color w:val="000000"/>
    </w:rPr>
  </w:style>
  <w:style w:type="character" w:customStyle="1" w:styleId="SectionBodyChar">
    <w:name w:val="Section Body Char"/>
    <w:link w:val="SectionBody"/>
    <w:rsid w:val="000138B7"/>
    <w:rPr>
      <w:rFonts w:eastAsia="Calibri"/>
      <w:color w:val="000000"/>
    </w:rPr>
  </w:style>
  <w:style w:type="character" w:styleId="Hyperlink">
    <w:name w:val="Hyperlink"/>
    <w:basedOn w:val="DefaultParagraphFont"/>
    <w:uiPriority w:val="99"/>
    <w:semiHidden/>
    <w:unhideWhenUsed/>
    <w:locked/>
    <w:rsid w:val="000138B7"/>
    <w:rPr>
      <w:color w:val="0000FF"/>
      <w:u w:val="single"/>
    </w:rPr>
  </w:style>
  <w:style w:type="character" w:styleId="PageNumber">
    <w:name w:val="page number"/>
    <w:basedOn w:val="DefaultParagraphFont"/>
    <w:uiPriority w:val="99"/>
    <w:semiHidden/>
    <w:locked/>
    <w:rsid w:val="0001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74721C"/>
    <w:rsid w:val="00844A68"/>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844A68"/>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472</Words>
  <Characters>3420</Characters>
  <Application>Microsoft Office Word</Application>
  <DocSecurity>0</DocSecurity>
  <Lines>90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dcterms:created xsi:type="dcterms:W3CDTF">2021-04-08T22:40:00Z</dcterms:created>
  <dcterms:modified xsi:type="dcterms:W3CDTF">2021-04-08T22:43:00Z</dcterms:modified>
</cp:coreProperties>
</file>